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Основы экологии и природопользования</w:t>
      </w: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05.03.06  Экология и природопользование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vertAlign w:val="superscript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Экологический менеджмент и аудит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vertAlign w:val="superscript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квалификация выпускника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бакалавр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vertAlign w:val="superscript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форма обучения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очная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vertAlign w:val="superscript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 xml:space="preserve">Модуль </w:t>
      </w:r>
      <w:r>
        <w:rPr>
          <w:rFonts w:ascii="Times New Roman" w:hAnsi="Times New Roman"/>
          <w:i w:val="false"/>
          <w:iCs w:val="false"/>
          <w:sz w:val="24"/>
          <w:szCs w:val="24"/>
          <w:lang w:eastAsia="ru-RU"/>
        </w:rPr>
        <w:t>«Основы экологии и природопользования»</w:t>
      </w:r>
      <w:r>
        <w:rPr>
          <w:rFonts w:ascii="Times New Roman" w:hAnsi="Times New Roman"/>
          <w:i w:val="false"/>
          <w:iCs w:val="false"/>
          <w:sz w:val="24"/>
          <w:szCs w:val="24"/>
        </w:rPr>
        <w:t xml:space="preserve"> является важной частью основной профессиональной образовательной программы уровня универсального бакалавриата для студентов, обучающихся по направлению подготовки </w:t>
      </w:r>
      <w:r>
        <w:rPr>
          <w:rFonts w:ascii="Times New Roman" w:hAnsi="Times New Roman"/>
          <w:i w:val="false"/>
          <w:iCs w:val="false"/>
          <w:sz w:val="24"/>
          <w:szCs w:val="24"/>
          <w:lang w:eastAsia="ru-RU"/>
        </w:rPr>
        <w:t xml:space="preserve">05.03.06 </w:t>
      </w:r>
      <w:r>
        <w:rPr>
          <w:rFonts w:ascii="Times New Roman" w:hAnsi="Times New Roman"/>
          <w:i w:val="false"/>
          <w:iCs w:val="false"/>
          <w:sz w:val="24"/>
          <w:szCs w:val="24"/>
        </w:rPr>
        <w:t>«Экология и природопользование»,  профиль «Экологический менеджмент и аудит».</w:t>
      </w:r>
      <w:r>
        <w:rPr>
          <w:rFonts w:ascii="Times New Roman" w:hAnsi="Times New Roman"/>
          <w:i w:val="false"/>
          <w:iCs w:val="false"/>
          <w:sz w:val="24"/>
          <w:szCs w:val="24"/>
          <w:lang w:eastAsia="ru-RU"/>
        </w:rPr>
        <w:t xml:space="preserve"> Адресная группа модуля – студенты 1-2 </w:t>
      </w:r>
      <w:r>
        <w:rPr>
          <w:rFonts w:ascii="Times New Roman" w:hAnsi="Times New Roman"/>
          <w:i w:val="false"/>
          <w:iCs w:val="false"/>
          <w:sz w:val="24"/>
          <w:szCs w:val="24"/>
        </w:rPr>
        <w:t>курсов универсального бакалавриата.</w:t>
      </w:r>
    </w:p>
    <w:p>
      <w:pPr>
        <w:pStyle w:val="Normal"/>
        <w:tabs>
          <w:tab w:val="clear" w:pos="708"/>
          <w:tab w:val="left" w:pos="318" w:leader="none"/>
        </w:tabs>
        <w:spacing w:lineRule="auto" w:line="240" w:before="0" w:after="0"/>
        <w:ind w:firstLine="567"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Целевым  ориентиром модуля является формирование профессиональных компетенций в области применения теоретических и методологических экологических и геоэкологических знаний в профессиональной деятельности по рациональному</w:t>
      </w:r>
      <w:r>
        <w:rPr>
          <w:rFonts w:cs="Calibri" w:ascii="Times New Roman" w:hAnsi="Times New Roman"/>
          <w:i w:val="false"/>
          <w:iCs w:val="false"/>
          <w:color w:val="000000"/>
          <w:sz w:val="24"/>
          <w:szCs w:val="24"/>
        </w:rPr>
        <w:t xml:space="preserve"> природопользованию и защите окружающей среды </w:t>
      </w:r>
      <w:r>
        <w:rPr>
          <w:rFonts w:ascii="Times New Roman" w:hAnsi="Times New Roman"/>
          <w:i w:val="false"/>
          <w:iCs w:val="false"/>
          <w:sz w:val="24"/>
          <w:szCs w:val="24"/>
        </w:rPr>
        <w:t>для обеспечения экологической безопасности народного хозяйства и других сфер человеческой деятельности.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i w:val="false"/>
          <w:iCs w:val="false"/>
          <w:sz w:val="24"/>
          <w:szCs w:val="24"/>
          <w:lang w:eastAsia="ru-RU"/>
        </w:rPr>
        <w:t xml:space="preserve">В основу разработки программ модуля заложены компетентностный и личностно-деятельностный подходы. </w:t>
      </w:r>
      <w:r>
        <w:rPr>
          <w:rFonts w:ascii="Times New Roman" w:hAnsi="Times New Roman"/>
          <w:i w:val="false"/>
          <w:iCs w:val="false"/>
          <w:sz w:val="24"/>
          <w:szCs w:val="24"/>
        </w:rPr>
        <w:t>В условиях деятельностного подхода осуществляется уход от информационного репродуктивного знания к знанию действия; компетентностный подход является основой для планирования образовательных результатов.</w:t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МОДУЛЯ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создать условия для </w:t>
      </w:r>
      <w:r>
        <w:rPr>
          <w:rFonts w:ascii="Times New Roman" w:hAnsi="Times New Roman"/>
          <w:sz w:val="24"/>
          <w:szCs w:val="24"/>
          <w:lang w:eastAsia="ru-RU"/>
        </w:rPr>
        <w:t xml:space="preserve">формирования у обучающихся </w:t>
      </w:r>
      <w:r>
        <w:rPr>
          <w:rFonts w:ascii="Times New Roman" w:hAnsi="Times New Roman"/>
          <w:sz w:val="24"/>
          <w:szCs w:val="24"/>
        </w:rPr>
        <w:t>базовых общепрофессиональных (общеэкологических) представлений о теоретических основах геоэкологии, радиационной экологии, эволюционной экологии, рационального  природопользования и охраны окружающей среды.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bCs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Обеспечить формирование компетенций в области базовых общепрофессиональных (общеэкологических) знаний по геоэкологии, основам природопользования, радиационной экологии, эволюционной экологии.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2. Обеспечить формирование умений применять базовые общепрофессиональные  знания для обеспечения экологической безопасности народного хозяйства и других сфер человеческой деятельности</w:t>
      </w: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.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>
      <w:pPr>
        <w:pStyle w:val="Normal"/>
        <w:shd w:val="clear" w:color="auto" w:fill="FFFFFF"/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Calibri"/>
          <w:i/>
          <w:i/>
          <w:color w:val="000000"/>
          <w:sz w:val="24"/>
          <w:szCs w:val="24"/>
        </w:rPr>
      </w:pPr>
      <w:r>
        <w:rPr>
          <w:rFonts w:cs="Calibri" w:ascii="Times New Roman" w:hAnsi="Times New Roman"/>
          <w:i w:val="false"/>
          <w:iCs w:val="false"/>
          <w:color w:val="000000"/>
          <w:sz w:val="24"/>
          <w:szCs w:val="24"/>
        </w:rPr>
        <w:t>ОПК -2: способность использовать теоретические основы экологии, геоэкологии, природопользования, охраны природы и наук об окружающей среде в профессиональной деятельности</w:t>
      </w:r>
    </w:p>
    <w:p>
      <w:pPr>
        <w:pStyle w:val="Normal"/>
        <w:spacing w:lineRule="auto" w:line="240" w:before="0" w:after="0"/>
        <w:ind w:firstLine="1418"/>
        <w:jc w:val="both"/>
        <w:rPr>
          <w:rFonts w:ascii="Times New Roman" w:hAnsi="Times New Roman" w:cs="Calibri"/>
          <w:i/>
          <w:i/>
          <w:color w:val="000000"/>
          <w:sz w:val="24"/>
          <w:szCs w:val="24"/>
        </w:rPr>
      </w:pPr>
      <w:r>
        <w:rPr>
          <w:rFonts w:cs="Calibri" w:ascii="Times New Roman" w:hAnsi="Times New Roman"/>
          <w:i w:val="false"/>
          <w:iCs w:val="false"/>
          <w:color w:val="000000"/>
          <w:sz w:val="24"/>
          <w:szCs w:val="24"/>
        </w:rPr>
        <w:t>ОПК.2.1. способность  использовать теоретические экологические и геоэкологические знания в профессиональной деятельности;</w:t>
      </w:r>
    </w:p>
    <w:p>
      <w:pPr>
        <w:pStyle w:val="Normal"/>
        <w:spacing w:lineRule="auto" w:line="240" w:before="0" w:after="0"/>
        <w:ind w:firstLine="1418"/>
        <w:jc w:val="both"/>
        <w:rPr>
          <w:rFonts w:ascii="Times New Roman" w:hAnsi="Times New Roman" w:cs="Calibri"/>
          <w:i/>
          <w:i/>
          <w:color w:val="000000"/>
          <w:sz w:val="24"/>
          <w:szCs w:val="24"/>
        </w:rPr>
      </w:pPr>
      <w:r>
        <w:rPr>
          <w:rFonts w:cs="Calibri" w:ascii="Times New Roman" w:hAnsi="Times New Roman"/>
          <w:i w:val="false"/>
          <w:iCs w:val="false"/>
          <w:color w:val="000000"/>
          <w:sz w:val="24"/>
          <w:szCs w:val="24"/>
        </w:rPr>
        <w:t>ОПК.2.2.</w:t>
      </w:r>
      <w:r>
        <w:rPr>
          <w:rFonts w:cs="Calibri" w:ascii="Times New Roman" w:hAnsi="Times New Roman"/>
          <w:b/>
          <w:i w:val="false"/>
          <w:iCs w:val="false"/>
          <w:color w:val="000000"/>
          <w:sz w:val="24"/>
          <w:szCs w:val="24"/>
        </w:rPr>
        <w:t xml:space="preserve">  </w:t>
      </w:r>
      <w:r>
        <w:rPr>
          <w:rFonts w:cs="Calibri" w:ascii="Times New Roman" w:hAnsi="Times New Roman"/>
          <w:i w:val="false"/>
          <w:iCs w:val="false"/>
          <w:color w:val="000000"/>
          <w:sz w:val="24"/>
          <w:szCs w:val="24"/>
        </w:rPr>
        <w:t>Способность использовать теоретические знания природопользования, охраны природы и наук об окружающей среде в профессиональной деятельности</w:t>
      </w:r>
    </w:p>
    <w:p>
      <w:pPr>
        <w:pStyle w:val="Normal"/>
        <w:spacing w:lineRule="auto" w:line="240" w:before="0" w:after="0"/>
        <w:ind w:firstLine="1418"/>
        <w:jc w:val="both"/>
        <w:rPr>
          <w:rFonts w:ascii="Times New Roman" w:hAnsi="Times New Roman" w:cs="Calibri"/>
          <w:i/>
          <w:i/>
          <w:color w:val="000000"/>
          <w:sz w:val="24"/>
          <w:szCs w:val="24"/>
        </w:rPr>
      </w:pPr>
      <w:r>
        <w:rPr>
          <w:rFonts w:cs="Calibri" w:ascii="Times New Roman" w:hAnsi="Times New Roman"/>
          <w:i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Calibri"/>
          <w:i/>
          <w:i/>
          <w:color w:val="000000"/>
          <w:sz w:val="24"/>
          <w:szCs w:val="24"/>
        </w:rPr>
      </w:pPr>
      <w:r>
        <w:rPr>
          <w:rFonts w:eastAsia="Calibri" w:cs="Calibri" w:ascii="Times New Roman" w:hAnsi="Times New Roman"/>
          <w:i w:val="false"/>
          <w:iCs w:val="false"/>
          <w:color w:val="000000"/>
          <w:kern w:val="0"/>
          <w:sz w:val="24"/>
          <w:szCs w:val="24"/>
          <w:lang w:val="ru-RU" w:eastAsia="en-US" w:bidi="ar-SA"/>
        </w:rPr>
        <w:t xml:space="preserve">ОПК -5:  </w:t>
      </w:r>
      <w:r>
        <w:rPr>
          <w:rFonts w:eastAsia="Calibri" w:cs="Calibri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u w:val="none"/>
          <w:em w:val="none"/>
          <w:lang w:val="ru-RU" w:eastAsia="en-US" w:bidi="ar-SA"/>
        </w:rPr>
        <w:t>Способен решать стандартные задачи профес-сиональной деятельности в области экологии, природо-пользования и охраны природы с использованием информационно-коммуникационных, в том числе геоинформационных технологий</w:t>
      </w:r>
    </w:p>
    <w:p>
      <w:pPr>
        <w:pStyle w:val="Normal"/>
        <w:spacing w:lineRule="auto" w:line="240" w:before="0" w:after="0"/>
        <w:ind w:firstLine="1418"/>
        <w:jc w:val="both"/>
        <w:rPr>
          <w:rFonts w:ascii="Times New Roman" w:hAnsi="Times New Roman" w:cs="Calibri"/>
          <w:i/>
          <w:i/>
          <w:color w:val="000000"/>
          <w:sz w:val="24"/>
          <w:szCs w:val="24"/>
        </w:rPr>
      </w:pPr>
      <w:r>
        <w:rPr>
          <w:rFonts w:cs="Calibri" w:ascii="Times New Roman" w:hAnsi="Times New Roman"/>
          <w:i w:val="false"/>
          <w:iCs w:val="false"/>
          <w:color w:val="000000"/>
          <w:sz w:val="24"/>
          <w:szCs w:val="24"/>
        </w:rPr>
        <w:t>ОПК.5.1</w:t>
      </w:r>
      <w:r>
        <w:rPr>
          <w:rFonts w:cs="Calibri" w:ascii="Times New Roman" w:hAnsi="Times New Roman"/>
          <w:b/>
          <w:i w:val="false"/>
          <w:iCs w:val="false"/>
          <w:color w:val="000000"/>
          <w:sz w:val="24"/>
          <w:szCs w:val="24"/>
        </w:rPr>
        <w:t xml:space="preserve"> </w:t>
      </w:r>
      <w:r>
        <w:rPr>
          <w:rFonts w:cs="Calibri" w:ascii="Times New Roman" w:hAnsi="Times New Roman"/>
          <w:i w:val="false"/>
          <w:iCs w:val="false"/>
          <w:color w:val="000000"/>
          <w:sz w:val="24"/>
          <w:szCs w:val="24"/>
        </w:rPr>
        <w:t>Способность решать стандартные задачи профессиональной деятельности в области экологии, природопользования и охраны природы с использованием различных информационно-коммуникационных технологий</w:t>
      </w:r>
    </w:p>
    <w:p>
      <w:pPr>
        <w:pStyle w:val="Normal"/>
        <w:spacing w:lineRule="auto" w:line="240" w:before="0" w:after="0"/>
        <w:ind w:firstLine="1418"/>
        <w:jc w:val="both"/>
        <w:rPr>
          <w:rFonts w:ascii="Times New Roman" w:hAnsi="Times New Roman" w:cs="Calibri"/>
          <w:i/>
          <w:i/>
          <w:color w:val="000000"/>
          <w:sz w:val="24"/>
          <w:szCs w:val="24"/>
        </w:rPr>
      </w:pPr>
      <w:r>
        <w:rPr>
          <w:rFonts w:cs="Calibri" w:ascii="Times New Roman" w:hAnsi="Times New Roman"/>
          <w:i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i/>
          <w:i/>
          <w:color w:val="000000"/>
          <w:sz w:val="24"/>
          <w:szCs w:val="24"/>
        </w:rPr>
      </w:pP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>ПК-1:  владение  знаниями в области теоретических основ землеведения,  ландшафтоведения, ресурсоведения, регионального природопользования, картографии,  геохимии, устойчивого развития, биогеографии, экологии животных, растений и микроорганизмов; способностью решать глобальные и региональные геоэкологические проблемы</w:t>
      </w:r>
    </w:p>
    <w:p>
      <w:pPr>
        <w:pStyle w:val="Style29"/>
        <w:spacing w:lineRule="auto" w:line="240" w:before="0" w:after="0"/>
        <w:ind w:firstLine="1418"/>
        <w:jc w:val="both"/>
        <w:rPr>
          <w:rFonts w:ascii="Times New Roman" w:hAnsi="Times New Roman"/>
          <w:i/>
          <w:i/>
          <w:color w:val="000000"/>
          <w:sz w:val="24"/>
          <w:szCs w:val="24"/>
        </w:rPr>
      </w:pP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>ПК.1.1.</w:t>
      </w:r>
      <w:r>
        <w:rPr>
          <w:rFonts w:ascii="Times New Roman" w:hAnsi="Times New Roman"/>
          <w:b/>
          <w:i w:val="false"/>
          <w:iCs w:val="false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>Владение теоретическими знаниями землеведения, ландшафтоведения, ресурсоведения, регионального природопользования, картографии,  геохимии;</w:t>
      </w:r>
    </w:p>
    <w:p>
      <w:pPr>
        <w:pStyle w:val="Style29"/>
        <w:spacing w:lineRule="auto" w:line="240" w:before="0" w:after="0"/>
        <w:ind w:firstLine="1418"/>
        <w:jc w:val="both"/>
        <w:rPr>
          <w:rFonts w:ascii="Times New Roman" w:hAnsi="Times New Roman"/>
          <w:i/>
          <w:i/>
          <w:color w:val="000000"/>
          <w:sz w:val="24"/>
          <w:szCs w:val="24"/>
        </w:rPr>
      </w:pP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>ПК.1.3 Владение теоретическими знаниями биогеографии, экологии животных, растений и микроорганизмов.</w:t>
      </w:r>
    </w:p>
    <w:p>
      <w:pPr>
        <w:pStyle w:val="Style29"/>
        <w:spacing w:lineRule="auto" w:line="240" w:before="0" w:after="0"/>
        <w:ind w:firstLine="1418"/>
        <w:jc w:val="both"/>
        <w:rPr>
          <w:rFonts w:ascii="Times New Roman" w:hAnsi="Times New Roman"/>
          <w:i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i/>
          <w:i/>
          <w:color w:val="000000"/>
          <w:sz w:val="24"/>
          <w:szCs w:val="24"/>
        </w:rPr>
      </w:pP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>ПК-2: способность выявлять источники, виды и масштабы техногенных воздействий, осуществлять разработку и применение технологий рационального природопользования и охраны окружающей среды, осуществлять прогноз техногенного воздействия, знать нормативные акты, регулирующие правоотношения природопользование и уметь применять их на практике; владением знаниями об оценке воздействия на окружающую среду</w:t>
      </w:r>
    </w:p>
    <w:p>
      <w:pPr>
        <w:pStyle w:val="Style29"/>
        <w:spacing w:lineRule="auto" w:line="240" w:before="0" w:after="0"/>
        <w:ind w:firstLine="1418"/>
        <w:jc w:val="both"/>
        <w:rPr>
          <w:rFonts w:ascii="Times New Roman" w:hAnsi="Times New Roman"/>
          <w:i/>
          <w:i/>
          <w:color w:val="000000"/>
          <w:sz w:val="24"/>
          <w:szCs w:val="24"/>
        </w:rPr>
      </w:pP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>ПК.2.2. Знание нормативных актов, регулирующих правоотношения в  природопользовании и умение применять их на практике;</w:t>
      </w:r>
    </w:p>
    <w:p>
      <w:pPr>
        <w:pStyle w:val="Style29"/>
        <w:spacing w:lineRule="auto" w:line="240" w:before="0" w:after="0"/>
        <w:ind w:firstLine="1418"/>
        <w:jc w:val="both"/>
        <w:rPr>
          <w:rFonts w:ascii="Times New Roman" w:hAnsi="Times New Roman"/>
          <w:i/>
          <w:i/>
          <w:color w:val="000000"/>
          <w:sz w:val="24"/>
          <w:szCs w:val="24"/>
        </w:rPr>
      </w:pP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>ПК.2.3 Владение знаниями об оценке воздействия на окружающую среду</w:t>
      </w:r>
    </w:p>
    <w:p>
      <w:pPr>
        <w:pStyle w:val="Style29"/>
        <w:spacing w:lineRule="auto" w:line="240" w:before="0" w:after="0"/>
        <w:ind w:firstLine="1418"/>
        <w:jc w:val="both"/>
        <w:rPr>
          <w:rFonts w:ascii="Times New Roman" w:hAnsi="Times New Roman"/>
          <w:i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i/>
          <w:i/>
          <w:color w:val="000000"/>
          <w:sz w:val="24"/>
          <w:szCs w:val="24"/>
        </w:rPr>
      </w:pP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>ПК-3: владение  методами отбора проб и проведения химико-аналитического анализа вредных выбросов в окружающую среду, геохимических исследований, обработки, анализа и синтеза производственной, полевой и лабораторной экологической информации, методами общего и геоэкологического картографирования, сбора, обработки, систематизации, анализа информации, формирования баз данных загрязнения окружающей среды, методами оценки воздействия на окружающую среду</w:t>
      </w:r>
    </w:p>
    <w:p>
      <w:pPr>
        <w:pStyle w:val="Style29"/>
        <w:spacing w:lineRule="auto" w:line="240" w:before="0" w:after="0"/>
        <w:ind w:firstLine="1418"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>ПК.3.1</w:t>
      </w:r>
      <w:r>
        <w:rPr>
          <w:rFonts w:ascii="Times New Roman" w:hAnsi="Times New Roman"/>
          <w:b/>
          <w:i w:val="false"/>
          <w:iCs w:val="false"/>
          <w:color w:val="000000"/>
          <w:sz w:val="24"/>
          <w:szCs w:val="24"/>
        </w:rPr>
        <w:t>.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 xml:space="preserve"> Владение методами отбора проб и проведения химико-аналитического анализа вредных выбросов в окружающую среду, формирования баз данных загрязнения окружающей среды.</w:t>
      </w:r>
    </w:p>
    <w:p>
      <w:pPr>
        <w:pStyle w:val="Normal"/>
        <w:shd w:val="clear" w:color="auto" w:fill="FFFFFF"/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</w:r>
    </w:p>
    <w:tbl>
      <w:tblPr>
        <w:tblpPr w:bottomFromText="0" w:horzAnchor="margin" w:leftFromText="180" w:rightFromText="180" w:tblpX="0" w:tblpY="178" w:topFromText="0" w:vertAnchor="text"/>
        <w:tblW w:w="5000" w:type="pct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07"/>
        <w:gridCol w:w="2097"/>
        <w:gridCol w:w="2361"/>
        <w:gridCol w:w="2094"/>
        <w:gridCol w:w="2095"/>
      </w:tblGrid>
      <w:tr>
        <w:trPr/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center" w:pos="701" w:leader="none"/>
              </w:tabs>
              <w:spacing w:lineRule="auto" w:line="24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ab/>
              <w:t>ИДК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>
        <w:trPr/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i/>
                <w:sz w:val="24"/>
                <w:szCs w:val="24"/>
                <w:lang w:eastAsia="ru-RU"/>
              </w:rPr>
              <w:t>ОР - 1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Умеет применять знания теоретических дисциплин для обеспечения экологической безопасности народного хозяйства и других сфер человеческой деятельности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>ОПК.2.1.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>Способность использовать теоретические экологические и геоэкологические знания в профессиональной деятельности;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 xml:space="preserve">ОПК.2.2.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>Способность использовать теоретические знания природопользования, охраны природы и наук об окружающей среде в профессиональной деятельности;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>ОПК.5.1.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>Способность решать стандартные задачи профессиональной деятельности в области экологии, природопользования и охраны природы с использованием различных информационно-коммуникационных технологий;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Style29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ПК.1.1. Владение теоретическими знаниями землеведения, ландшафтоведения, ресурсоведения, регионального природопользования, картографии,  геохимии;</w:t>
            </w:r>
          </w:p>
          <w:p>
            <w:pPr>
              <w:pStyle w:val="Style29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Style29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ПК.1.3 Владение теоретическими знаниями </w:t>
            </w:r>
          </w:p>
          <w:p>
            <w:pPr>
              <w:pStyle w:val="Style29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биогеографии, экологии животных, растений и микроорганизмов.</w:t>
            </w:r>
          </w:p>
          <w:p>
            <w:pPr>
              <w:pStyle w:val="Style29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Style29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ПК.2.2. Знание нормативных актов, регулирующих правоотношения в  природопользовании и умение применять их на практике;</w:t>
            </w:r>
          </w:p>
          <w:p>
            <w:pPr>
              <w:pStyle w:val="Style29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Style29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ПК.2.3 Владение знаниями об оценке воздействия на окружающую среду</w:t>
            </w:r>
          </w:p>
          <w:p>
            <w:pPr>
              <w:pStyle w:val="Style29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Style29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ПК.3.1. Владение методами отбора проб и проведения химико-аналитического анализа вредных выбросов в окружающую среду, формирования баз данных загрязнения окружающей среды.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Классические методы обучения: интерактивные лекции,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лекции с применением мультимедийных средств, практические занятия, лабораторные работы, семинары и самостоятельная работа обучающихся, контрольные работы;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Практико-ориентированные и научно-исследовательские методы: метод проблемного обучения, подготовка реферата, дискуссия на семинаре,  коллоквиум, самоконтроль, реализуемый посредством выполнения заданий для самостоятельной работы и тестирования в ЭИОС по разделам курса </w:t>
            </w:r>
          </w:p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тестирование в ЭОС,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отчет по  практической работе,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 xml:space="preserve">отчёт по лабораторной работе,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 xml:space="preserve">отчёт о выполнении заданий для самостоятельной работы,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контрольная работа,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выступление с докладом и презентацией,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защита проекта,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защита реферата,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написание эссе,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портфолио,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выполнение конспекта,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ответы на вопросы на семинаре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решение задач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360" w:before="0" w:after="0"/>
        <w:ind w:firstLine="709"/>
        <w:rPr>
          <w:rFonts w:ascii="Times New Roman" w:hAnsi="Times New Roman" w:eastAsia="Times New Roman"/>
          <w:b/>
          <w:b/>
          <w:spacing w:val="-8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Руководитель: </w:t>
      </w:r>
      <w:r>
        <w:rPr>
          <w:rFonts w:ascii="Times New Roman" w:hAnsi="Times New Roman"/>
          <w:sz w:val="24"/>
          <w:szCs w:val="24"/>
          <w:lang w:eastAsia="ru-RU"/>
        </w:rPr>
        <w:t>Матвеева А.В., к.пед.н., доцент кафедры экологического образования и рационального природопользования НГПУ им. К. Минина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Преподаватели: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 xml:space="preserve">Копосова Н.Н. </w:t>
      </w:r>
      <w:r>
        <w:rPr>
          <w:rFonts w:ascii="Times New Roman" w:hAnsi="Times New Roman"/>
          <w:sz w:val="24"/>
          <w:szCs w:val="24"/>
          <w:lang w:eastAsia="ru-RU"/>
        </w:rPr>
        <w:t>к.г.н., доц., доцент кафедры экологического образования и рационального природопользования НГПУ им. К. Минина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Киселева Н.Ю. к.п.н., доц., доцент кафедры экологического образования и рационального природопользования НГПУ им. К. Минина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Волкова А.В. к.г.н., доцент кафедры экологического образования и рационального природопользования НГПУ им. К. Минина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Пиманова Н.А., к.х.н., доцент кафедры биологии, химии и биолого-химического образования НГПУ им. К. Минина</w:t>
      </w:r>
    </w:p>
    <w:p>
      <w:pPr>
        <w:pStyle w:val="Normal"/>
        <w:spacing w:lineRule="auto" w:line="360" w:before="0" w:after="0"/>
        <w:ind w:firstLine="709"/>
        <w:jc w:val="both"/>
        <w:rPr>
          <w:rFonts w:eastAsia="Times New Roman"/>
          <w:b/>
          <w:b/>
          <w:spacing w:val="-8"/>
          <w:sz w:val="20"/>
          <w:szCs w:val="20"/>
          <w:lang w:eastAsia="ru-RU"/>
        </w:rPr>
      </w:pPr>
      <w:r>
        <w:rPr>
          <w:rFonts w:eastAsia="Times New Roman"/>
          <w:b/>
          <w:spacing w:val="-8"/>
          <w:sz w:val="20"/>
          <w:szCs w:val="20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>
      <w:pPr>
        <w:pStyle w:val="Normal"/>
        <w:spacing w:lineRule="auto" w:line="240" w:before="0" w:after="0"/>
        <w:ind w:firstLine="708"/>
        <w:contextualSpacing/>
        <w:jc w:val="both"/>
        <w:rPr>
          <w:rFonts w:ascii="Times New Roman" w:hAnsi="Times New Roman"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i w:val="false"/>
          <w:iCs w:val="false"/>
          <w:sz w:val="24"/>
          <w:szCs w:val="24"/>
          <w:lang w:eastAsia="ru-RU"/>
        </w:rPr>
        <w:t>Образовательный модуль «Основы экологии и природопользования» относится к предметной подготовке бакалавров в рамках универсального бакалавриата. Модуль является предшествующим для модулей профильной подготовки «Социальная экология и экология человека», «Территориальные проблемы природопользования», «Экономико-правовые проблемы природопользования», «Экологическое проектирование хозяйственной деятельности», «Прикладная экология». Для освоения модуля необходимы компетенции, сформированные в процессе изучения следующих модулей: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ascii="Times New Roman" w:hAnsi="Times New Roman"/>
          <w:i/>
          <w:i/>
          <w:color w:val="000000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  <w:lang w:eastAsia="ru-RU"/>
        </w:rPr>
        <w:t>- «Естественнонаучные основы профессиональной деятельности» - ОПК-1:с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 xml:space="preserve">пособен применять базовые знания фундаментальных разделов наук о Земле, естественно-научного и математического циклов при решении задач в области экологии и природопользования; </w:t>
      </w:r>
      <w:r>
        <w:rPr>
          <w:rFonts w:ascii="Times New Roman" w:hAnsi="Times New Roman"/>
          <w:i w:val="false"/>
          <w:iCs w:val="false"/>
          <w:sz w:val="24"/>
          <w:szCs w:val="24"/>
          <w:lang w:eastAsia="ru-RU"/>
        </w:rPr>
        <w:t xml:space="preserve"> ОПК-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 xml:space="preserve"> 2: способен использовать теоретические основы экологии, геоэкологии, природопользования, охраны природы и наук об окружающей среде в профессиональной деятельности; ПК-1: владение знаниями в области теоретических основ землеведения,  ландшафтоведения, ресурсоведения, регионального природопользования, картографии,  геохимии, устойчивого развития, биогеографии, экологии животных, растений и микроорганизмов; способностью решать глобальные и региональные геоэкологические проблемы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i/>
          <w:i/>
          <w:color w:val="000000"/>
          <w:sz w:val="24"/>
          <w:szCs w:val="24"/>
        </w:rPr>
      </w:pP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>- «Учение о сферах Земли» - ОПК-1: Способен применять базовые знания фундаментальных разделов наук о Земле, естественно-научного и математического циклов при решении задач в области экологии и природопользования; ОПК-2: способен использовать теоретические основы экологии, геоэкологии, природопользования, охраны природы и наук об окружающей среде в профессиональной деятельности; ПК-1: владение знаниями в области теоретических основ землеведения,  ландшафтоведения, ресурсоведения, регионального природопользования, картографии,  геохимии, устойчивого развития, биогеографии, экологии животных, растений и микроорганизмов; способностью решать глобальные и региональные геоэкологические проблемы; ПК-3: владением методами отбора проб и проведения химико-аналитического анализа вредных выбросов в окружающую среду, геохимических исследований, обработки, анализа и синтеза производственной, полевой и лабораторной экологической информации, методами общего и геоэкологического картографирования, сбора, обработки, систематизации, анализа информации, формирования баз данных загрязнения окружающей среды, методами оценки воздействия на окружающую среду.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2.5. Трудоемкость модуля:  _504_ час./_14_з.е.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tbl>
      <w:tblPr>
        <w:tblW w:w="5000" w:type="pct"/>
        <w:jc w:val="left"/>
        <w:tblInd w:w="0" w:type="dxa"/>
        <w:tblCellMar>
          <w:top w:w="0" w:type="dxa"/>
          <w:left w:w="40" w:type="dxa"/>
          <w:bottom w:w="0" w:type="dxa"/>
          <w:right w:w="40" w:type="dxa"/>
        </w:tblCellMar>
        <w:tblLook w:firstRow="0" w:noVBand="0" w:lastRow="0" w:firstColumn="0" w:lastColumn="0" w:noHBand="0" w:val="0000"/>
      </w:tblPr>
      <w:tblGrid>
        <w:gridCol w:w="7202"/>
        <w:gridCol w:w="2151"/>
      </w:tblGrid>
      <w:tr>
        <w:trPr>
          <w:trHeight w:val="291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>
        <w:trPr>
          <w:trHeight w:val="310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504/14</w:t>
            </w:r>
          </w:p>
        </w:tc>
      </w:tr>
      <w:tr>
        <w:trPr>
          <w:trHeight w:val="355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258/7</w:t>
            </w:r>
          </w:p>
        </w:tc>
      </w:tr>
      <w:tr>
        <w:trPr>
          <w:trHeight w:val="348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246/7</w:t>
            </w:r>
          </w:p>
        </w:tc>
      </w:tr>
      <w:tr>
        <w:trPr>
          <w:trHeight w:val="352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>
        <w:trPr>
          <w:trHeight w:val="352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3. ЭЛЕМЕНТЫ МОДУЛЯ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center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</w:r>
    </w:p>
    <w:p>
      <w:pPr>
        <w:pStyle w:val="Normal"/>
        <w:spacing w:before="0" w:after="0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Дисциплины, обязательные для изучения: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 w:eastAsia="Times New Roman" w:cs="Times New Roman"/>
          <w:i/>
          <w:i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sz w:val="24"/>
          <w:szCs w:val="24"/>
          <w:lang w:eastAsia="ru-RU"/>
        </w:rPr>
        <w:t>Введение в специальность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 w:eastAsia="Times New Roman" w:cs="Times New Roman"/>
          <w:i/>
          <w:i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sz w:val="24"/>
          <w:szCs w:val="24"/>
          <w:lang w:eastAsia="ru-RU"/>
        </w:rPr>
        <w:t>Геоэкология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 w:eastAsia="Times New Roman" w:cs="Times New Roman"/>
          <w:i/>
          <w:i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sz w:val="24"/>
          <w:szCs w:val="24"/>
          <w:lang w:eastAsia="ru-RU"/>
        </w:rPr>
        <w:t>Основы природопользования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 w:eastAsia="Times New Roman" w:cs="Times New Roman"/>
          <w:i/>
          <w:i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sz w:val="24"/>
          <w:szCs w:val="24"/>
          <w:lang w:eastAsia="ru-RU"/>
        </w:rPr>
        <w:t>Радиационная экология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 w:eastAsia="Times New Roman" w:cs="Times New Roman"/>
          <w:i/>
          <w:i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sz w:val="24"/>
          <w:szCs w:val="24"/>
          <w:lang w:eastAsia="ru-RU"/>
        </w:rPr>
        <w:t>Эволюционная экология</w:t>
      </w:r>
    </w:p>
    <w:p>
      <w:pPr>
        <w:pStyle w:val="Normal"/>
        <w:spacing w:before="0" w:after="0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Дисциплины по выбору: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Системы природопользования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Современные стратегии природопользования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Химические основы экологии</w:t>
      </w:r>
    </w:p>
    <w:p>
      <w:pPr>
        <w:pStyle w:val="Normal"/>
        <w:spacing w:before="0" w:after="0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Практика учебным планом не предусмотрена</w:t>
      </w:r>
    </w:p>
    <w:p>
      <w:pPr>
        <w:pStyle w:val="Normal"/>
        <w:spacing w:lineRule="auto" w:line="240" w:before="0" w:after="0"/>
        <w:textAlignment w:val="baseline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Экзамен по модулю  «Основы экологии и природопользования»</w:t>
      </w:r>
    </w:p>
    <w:sectPr>
      <w:footerReference w:type="default" r:id="rId2"/>
      <w:type w:val="nextPage"/>
      <w:pgSz w:w="11906" w:h="16838"/>
      <w:pgMar w:left="1701" w:right="851" w:header="0" w:top="1134" w:footer="709" w:bottom="1134" w:gutter="0"/>
      <w:pgNumType w:start="6"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922548504"/>
    </w:sdtPr>
    <w:sdtContent>
      <w:p>
        <w:pPr>
          <w:pStyle w:val="Style28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  <w:p>
    <w:pPr>
      <w:pStyle w:val="Style28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8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67cf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7023a8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Абзац списка Знак"/>
    <w:link w:val="a4"/>
    <w:uiPriority w:val="99"/>
    <w:qFormat/>
    <w:locked/>
    <w:rsid w:val="000f605d"/>
    <w:rPr/>
  </w:style>
  <w:style w:type="character" w:styleId="Style14" w:customStyle="1">
    <w:name w:val="Текст выноски Знак"/>
    <w:basedOn w:val="DefaultParagraphFont"/>
    <w:link w:val="a6"/>
    <w:uiPriority w:val="99"/>
    <w:semiHidden/>
    <w:qFormat/>
    <w:rsid w:val="002508f5"/>
    <w:rPr>
      <w:rFonts w:ascii="Tahoma" w:hAnsi="Tahoma" w:eastAsia="Calibri" w:cs="Tahoma"/>
      <w:sz w:val="16"/>
      <w:szCs w:val="16"/>
    </w:rPr>
  </w:style>
  <w:style w:type="character" w:styleId="Style15" w:customStyle="1">
    <w:name w:val="Основной текст Знак"/>
    <w:basedOn w:val="DefaultParagraphFont"/>
    <w:link w:val="a8"/>
    <w:qFormat/>
    <w:rsid w:val="000748d4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6">
    <w:name w:val="Выделение"/>
    <w:basedOn w:val="DefaultParagraphFont"/>
    <w:uiPriority w:val="20"/>
    <w:qFormat/>
    <w:rsid w:val="00074c40"/>
    <w:rPr>
      <w:i/>
      <w:iCs/>
    </w:rPr>
  </w:style>
  <w:style w:type="character" w:styleId="Style17" w:customStyle="1">
    <w:name w:val="Верхний колонтитул Знак"/>
    <w:basedOn w:val="DefaultParagraphFont"/>
    <w:link w:val="ac"/>
    <w:uiPriority w:val="99"/>
    <w:qFormat/>
    <w:rsid w:val="00ca7167"/>
    <w:rPr>
      <w:rFonts w:ascii="Calibri" w:hAnsi="Calibri" w:eastAsia="Calibri" w:cs="Times New Roman"/>
    </w:rPr>
  </w:style>
  <w:style w:type="character" w:styleId="Style18" w:customStyle="1">
    <w:name w:val="Нижний колонтитул Знак"/>
    <w:basedOn w:val="DefaultParagraphFont"/>
    <w:link w:val="ae"/>
    <w:uiPriority w:val="99"/>
    <w:qFormat/>
    <w:rsid w:val="00ca7167"/>
    <w:rPr>
      <w:rFonts w:ascii="Calibri" w:hAnsi="Calibri" w:eastAsia="Calibri" w:cs="Times New Roman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92674"/>
    <w:rPr>
      <w:sz w:val="16"/>
      <w:szCs w:val="16"/>
    </w:rPr>
  </w:style>
  <w:style w:type="character" w:styleId="Style19" w:customStyle="1">
    <w:name w:val="Текст примечания Знак"/>
    <w:basedOn w:val="DefaultParagraphFont"/>
    <w:link w:val="af1"/>
    <w:uiPriority w:val="99"/>
    <w:semiHidden/>
    <w:qFormat/>
    <w:rsid w:val="00892674"/>
    <w:rPr>
      <w:rFonts w:ascii="Calibri" w:hAnsi="Calibri" w:eastAsia="Calibri" w:cs="Times New Roman"/>
      <w:sz w:val="20"/>
      <w:szCs w:val="20"/>
    </w:rPr>
  </w:style>
  <w:style w:type="character" w:styleId="Style20" w:customStyle="1">
    <w:name w:val="Тема примечания Знак"/>
    <w:basedOn w:val="Style19"/>
    <w:link w:val="af3"/>
    <w:uiPriority w:val="99"/>
    <w:semiHidden/>
    <w:qFormat/>
    <w:rsid w:val="00892674"/>
    <w:rPr>
      <w:rFonts w:ascii="Calibri" w:hAnsi="Calibri" w:eastAsia="Calibri" w:cs="Times New Roman"/>
      <w:b/>
      <w:bCs/>
      <w:sz w:val="20"/>
      <w:szCs w:val="20"/>
    </w:rPr>
  </w:style>
  <w:style w:type="character" w:styleId="Appleconvertedspace" w:customStyle="1">
    <w:name w:val="apple-converted-space"/>
    <w:basedOn w:val="DefaultParagraphFont"/>
    <w:qFormat/>
    <w:rsid w:val="00702a5b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7023a8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Strong">
    <w:name w:val="Strong"/>
    <w:basedOn w:val="DefaultParagraphFont"/>
    <w:uiPriority w:val="99"/>
    <w:qFormat/>
    <w:rsid w:val="002723ab"/>
    <w:rPr>
      <w:b/>
      <w:bCs/>
    </w:rPr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2">
    <w:name w:val="Body Text"/>
    <w:basedOn w:val="Normal"/>
    <w:link w:val="a9"/>
    <w:rsid w:val="000748d4"/>
    <w:pPr>
      <w:widowControl w:val="false"/>
      <w:spacing w:lineRule="auto" w:line="420" w:before="0" w:after="120"/>
      <w:ind w:firstLine="680"/>
      <w:jc w:val="both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Style23">
    <w:name w:val="List"/>
    <w:basedOn w:val="Style22"/>
    <w:pPr/>
    <w:rPr>
      <w:rFonts w:cs="Arial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a5"/>
    <w:uiPriority w:val="34"/>
    <w:qFormat/>
    <w:rsid w:val="000f605d"/>
    <w:pPr>
      <w:spacing w:lineRule="auto" w:line="259"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2508f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qFormat/>
    <w:rsid w:val="00074c40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26">
    <w:name w:val="Верхний и нижний колонтитулы"/>
    <w:basedOn w:val="Normal"/>
    <w:qFormat/>
    <w:pPr/>
    <w:rPr/>
  </w:style>
  <w:style w:type="paragraph" w:styleId="Style27">
    <w:name w:val="Header"/>
    <w:basedOn w:val="Normal"/>
    <w:link w:val="ad"/>
    <w:uiPriority w:val="99"/>
    <w:unhideWhenUsed/>
    <w:rsid w:val="00ca716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8">
    <w:name w:val="Footer"/>
    <w:basedOn w:val="Normal"/>
    <w:link w:val="af"/>
    <w:uiPriority w:val="99"/>
    <w:unhideWhenUsed/>
    <w:rsid w:val="00ca716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af2"/>
    <w:uiPriority w:val="99"/>
    <w:semiHidden/>
    <w:unhideWhenUsed/>
    <w:qFormat/>
    <w:rsid w:val="008926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f4"/>
    <w:uiPriority w:val="99"/>
    <w:semiHidden/>
    <w:unhideWhenUsed/>
    <w:qFormat/>
    <w:rsid w:val="00892674"/>
    <w:pPr/>
    <w:rPr>
      <w:b/>
      <w:bCs/>
    </w:rPr>
  </w:style>
  <w:style w:type="paragraph" w:styleId="Default" w:customStyle="1">
    <w:name w:val="Default"/>
    <w:qFormat/>
    <w:rsid w:val="006e62d8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ru-RU" w:eastAsia="en-US" w:bidi="ar-SA"/>
    </w:rPr>
  </w:style>
  <w:style w:type="paragraph" w:styleId="Style29" w:customStyle="1">
    <w:name w:val="Содержимое таблицы"/>
    <w:basedOn w:val="Normal"/>
    <w:qFormat/>
    <w:rsid w:val="00b822a0"/>
    <w:pPr>
      <w:suppressLineNumbers/>
      <w:suppressAutoHyphens w:val="true"/>
    </w:pPr>
    <w:rPr>
      <w:rFonts w:cs="Calib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Сетка таблицы1"/>
    <w:basedOn w:val="a1"/>
    <w:uiPriority w:val="59"/>
    <w:rsid w:val="00db597c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FC3CB-16A3-4E91-9025-1D9D7D071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Application>LibreOffice/6.4.2.2$Windows_x86 LibreOffice_project/4e471d8c02c9c90f512f7f9ead8875b57fcb1ec3</Application>
  <Pages>6</Pages>
  <Words>1136</Words>
  <Characters>9508</Characters>
  <CharactersWithSpaces>10568</CharactersWithSpaces>
  <Paragraphs>109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2019-06-11T11:02:00Z</dcterms:created>
  <dc:creator>User</dc:creator>
  <dc:description/>
  <dc:language>ru-RU</dc:language>
  <cp:lastModifiedBy/>
  <cp:lastPrinted>2018-12-14T12:13:00Z</cp:lastPrinted>
  <dcterms:modified xsi:type="dcterms:W3CDTF">2021-07-03T10:44:39Z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